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Regulamin konkursu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Kim chcia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łoby zostać w przyszłości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Twoje dziecko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 dlaczego?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br/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.202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r.)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(dalej jako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Konkurs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”)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I. POSTANOWIENIA OGÓLNE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Organizatorem Konkursu jest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Agencja Kreatywna Social Factory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prowadz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ąca działalność gospodarczą pod firmą: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Agencja Kreatywna Social Factory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 Pawe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ł Domagała, Sienkiewicza 40/5U 25-305 Kielce, NIP 6572942574,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zwany dalej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Organizatorem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”.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Zleceniodawc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organizacji Konkursu i Fundatorem Nagr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ód jest Piekarnia Bia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łogon Jacek Iwanowski, ul. Pańska 30a, 25-811 Kielce, NIP: 6570077942, REGON: 290528727 (zwany dalej jako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Administrator danych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”,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Administrator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”,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Fundator Nagr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ód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”).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Konkurs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ędzie prowadzony i dostępny za pośrednictwem Serwisu Facebook.com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w poście konkursowym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na stronie: Piekarnia Białogon, dostępnej pod adresem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www.facebook.com/piekarniabialogon/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zwanej dalej Profilem.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Konkurs nie jest stworzony, administrowany ani sponsorowany przez Facebook, Inc., który nie ponosi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żadnej odpowiedzialności za jakiekolwiek działania związane z organizacją Konkursu na łamach serwisu. ‘Facebook’ jest znakiem towarowym zastrzeżonym przez Facebook, Inc.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Uczestnikiem Konkursu, na warunkach okre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ślonych w Regulaminie Konkursu, może być każda osoba fizyczna powyżej 16 roku życia. Osoby te muszą być na terenie Polski (dalej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u w:val="single"/>
          <w:shd w:fill="auto" w:val="clear"/>
        </w:rPr>
        <w:t xml:space="preserve">Uczestnik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”).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Konkurs prowadzony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ędzie na terenie Polski, na podstawie niniejszego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Regulaminu Konkursu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Konkurs rozpocznie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r. poprzez publikację na Profilu postu konkursowego.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Zgłoszenia do konkursu będą przyjmowane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r. Ogłoszenie zwycięzc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nast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ąpi w dniu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maja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r., poprzez informację umieszczoną w treści posta konkursowego (poprzez oddzielny komentarz informujący o rozwiązaniu konkursu pod postem konkursowym oraz komentarze do zwycięskich wpis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ów) lub poprzez informacj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 umieszczoną w oddzielnym poście na Profilu.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W Konkursie nie mog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brać udziału pracownicy Organizatora oraz innych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bior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ących bezpośredni udział w przygotowaniu i prowadzeniu Konkursu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oraz członkowie ich rodzin. Przez 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rodziny rozumie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ę: wstępnych, zstępnych, rodzeństwo, małżonk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ów, osoby pozostaj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ące w stosunku przysposobienia, osoby znajdujące się pod opieką lub kuratelą oraz osoby pozostające we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ólnym gospodarstwie domowym.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Uczestnictwo w Konkursie jest dobrowolne.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Organizator zastrzega sobie prawo do wykluczenia Uczestnika z 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łu w Konkursie w przypadku powzięcia uzasadnionych podejrzeń, że Uczestnik podejmuje pr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óby nieuczciwego uzyskania nagród, 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ługuje się nieprawdziwymi danymi lub narusza w inny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ób postanowienia niniejszego Regulaminu,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ązującego prawa lub działa w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ób niezgodny z zasadami wspó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łżycia społecznego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II. ZASADY PROWADZENIA KONKURSU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Aby wzi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ąć udział w Konkursie należy spełnić łącznie następujące warunki: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ć się z treścią Regulaminu Konkursu; Uczestnik, przystępując do Konkursu, zobowiązuje się do przestrzegania zawartych w Regulaminie Konkursu zasad, jak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 potwierdza, iż spełnia wszystkie warunki,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óre uprawniaj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go do udziału w Konkursie; przesłanie zgłoszenia do Konkursu oznacza jednoczesną akceptację przez Uczestnika postanowień Regulaminu,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wykona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ć zadanie konkursowe opisane w punkcie 2 podpunkt a poniżej niniejszego Działu II Regulaminu Konkursu.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Wyrazi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ć zgodę na przetwarzanie przez Administratora zawartych w profilu osobowym w Serwisie Facebook.com następujących informacji: imię, nazwisko - do cel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ązanych z przeprowadzeniem Konkursu oraz identyfikacji zgłoszeń konkursowych.</w:t>
      </w:r>
    </w:p>
    <w:p>
      <w:pPr>
        <w:suppressAutoHyphens w:val="true"/>
        <w:spacing w:before="0" w:after="0" w:line="240"/>
        <w:ind w:right="0" w:left="644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Przebieg konkursu: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warunkiem koniecznym do wzi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ęcia udziału w konkursie jest wykonanie zadania konkursowego polegającego na odpowiedzeniu w dowolnej formie na pytanie: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co chcesz podzi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ękować swojej Mamie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?”. Pracę należy opublikować w komentarzu pod postem konkursowym (dalej: ,,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Praca Konkursowa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’’),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zwyci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ęzcy zostaną wyłonieni przez Jury w składzie: Paweł Domagała oraz Dawid Iwanowski. Podczas oceny Prac Konkursowych Jury będzie brało pod uwagę kreatywność i włożoną pracę w tworzenie treści.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Uczestnik konkursu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że przesłać tylko jedno swoje zgłoszenie. Nagroda zostanie przyznana za wybrane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3 zgłoszenia.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16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Wymagania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ące uczestnictwa: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łaszane w wykonaniu zadania Prace Konkursowe nie mogą naruszać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ólnie 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ętych norm obyczajowych, a w 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ści nie mogą zawierać treści powszechnie uznawanych za obraźliwe i wulgarne, wyrażeń z zakresu erotyki i/lub pornografii, materiał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rasistowskich promuj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ących przemoc i/lub naruszających prawo do prywatności, materiał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chronionych prawami 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łącznymi (np. prawami autorskimi) bez zgody ich właścicieli prawnych.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poprzez przyst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ąpienie do Konkursu i akceptację Regulaminu Uczestnik oświadcza, że jest autorem Pracy Konkursowej, 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poprzez przyst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ąpienie do Konkursu i akceptację Regulaminu Uczestnik oświadcza, że przysługują mu wszelkie prawa autorskie osobiste i majątkowe do Pracy Konkursowej oraz że Praca Konkursowa nie narusza w żaden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ób przepisów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ązującego prawa ani jakichkolwiek praw lub 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óbr osobistych osób trzecich.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łaszając Pracę konkursową Uczestnik godzi się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 i oświadcza, że w przypadku otrzymania Nagrody (Dział III Regulaminu) w zamian za tę nagrodę przechodzą na Fundatora Nagr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ód, bez ogranicze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ń czasowych i terytorialnych, wszelkie majątkowe prawa autorskie do Pracy Konkursowej. Przeniesienie praw autorskich zachodzi na następujących polach eksploatacji: zwielokrotnianie i utrwalanie dowolną techniką egzemplarzy Pracy Konkursowej, w tym w 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ści techniką drukarską, reprograficzną, zapisu magnetycznego, audiowizualną, techniką cyfrową, użyczanie oraz wprowadzanie do obrotu, tak oryginału, jak i kopii, rozpowszechnianie, w 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ści w sieci Internet, poprzez wprowadzenie do pamięci komputera bez względu na liczbę nadań, emisji, wytworzonych egzemplarzy, publiczne wykonanie, wystawianie, wyświetlanie, odtwarzanie oraz nadawanie, reemitowanie, używanie Pracy Konkursowej w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żnych formach wydawniczych i multimedialnych, w tym w reklamach i promocji w telewizji, na nośnikach papierowych, magnetycznych, optycznych i filmowych, publiczne udostępnianie Pracy Konkursowej w taki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ób, aby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żdy 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 mieć do niej dostęp w miejscu i czasie przez niego wybranym, wprowadzanie do pamięci komputera. Uczestnik wyraża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 zgodę na przeniesienie przez Fundatora Nagr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ód tych praw do Pracy Konkursowej, w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łości lub w części, na dowolną stronę trzecią w dowolnym czasie oraz na wykorzystanie Pracy Konkursowej do tworzenia utwor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zale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żnych (modyfikacje i przekształcenia). Fundator Nagrody nabywa te prawa z chwilą wydania Uczestnikowi Nagrody na podstawie art. 921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§ 3 kodeksu cywilnego. 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Uczestnicy Konkursu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zobowiązani do przestrzegania niniejszego Regulaminu Konkursu. Wszelkie naruszenia Regulaminu Konkursu mogą skutkować wykluczeniem Uczestnika z udziału w Konkursie.</w:t>
      </w:r>
    </w:p>
    <w:p>
      <w:pPr>
        <w:numPr>
          <w:ilvl w:val="0"/>
          <w:numId w:val="16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Konkurs nie jest gr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losową ani zakładem wzajemnym w rozumieniu ustawy z dnia 19 listopada 2009 r. o grach hazardowych (tekst jedn.: Dz. U. z 2018 r., Nr 165 z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źn. zm.), ani też żadnego innego typu grą hazardową regulowaną przez wskazaną ustawę.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III. NAGRODY I WYDANIE NAGRÓD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2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Nagrod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w konkursie są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okrągłe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torty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o wadze 1,5 kg z nadrukiem do wyboru z Piekarni Białogon. Każdemu zwycięzcy przysługuje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tort. </w:t>
      </w:r>
    </w:p>
    <w:p>
      <w:pPr>
        <w:numPr>
          <w:ilvl w:val="0"/>
          <w:numId w:val="2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Nagrod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ę należy odebrać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do 3.06.2023r.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, w jednym z punkt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sprzeda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ży Piekarni Białogon, podanych na stronie: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www.piekarniabialogon.pl/gdzie-kupic/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numPr>
          <w:ilvl w:val="0"/>
          <w:numId w:val="2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Nie ma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żliwości wymiany nagrody na jej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ównowarto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ść pieniężną. </w:t>
      </w:r>
    </w:p>
    <w:p>
      <w:pPr>
        <w:numPr>
          <w:ilvl w:val="0"/>
          <w:numId w:val="22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Nie ma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żliwości przeniesienia praw do nagrody na osobę inną niż wybrana.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IV. OCHRONA DANYCH OSOBOWYCH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Dane osobowe Uczestników Konkursu przetwarzane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ędą wyłącznie w celu przeprowadzenia Konkursu, natomiast w przypadku zwycięzcy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 w celu wydania nagrody oraz dokonania stosownych rozliczeń podatkowych, zgodnie z pkt III. Regulaminu.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Administratorem danych osobowych jest Fundator Nagrody, tj. Piekarnia Bia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łogon Jacek Iwanowski, ul. Pańska 30a, 25-811 Kielce, NIP: 6570077942, REGON: 290528727.  Z Administratorem danych można kontaktować się drogą mailową pod adresem biuro@bialogon.kielce.pl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przetwarzania danych osobowych Uczestnik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Konkursu jest art. 6 ust. 1 lit a)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ądzenia Parlamentu Europejskiego i Rady (UE) 2016/679 z dnia 27 kwietnia 2016 r. w sprawie ochrony 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ązku z przetwarzaniem danych osobowych i w sprawie swobodnego przepływu takich danych oraz uchylenia dyrektywy 95/46/WE (RODO), co oznacza, że przetwarzanie odbywa się na podstawie zgody udzielonej przez osobę,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órej dane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ą. W przypadku zwycięzcy, podstawą przetwarzania danych osobowych może być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 art. 6 ust. 1 lit. c) RODO, co oznacza, że przetwarzanie jest niezbędne do wypełnienia obowiązku prawnego ciążącego na Administratorze.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Podanie danych osobowych przez Uczestników Konkursu jest dobrowolne, ale niezb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ędne do wzięcia udziału w Konkursie. Konsekwencją niepodania danych będzie brak możliwości wzięcia udziału w Konkursie.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ęp do danych osobowych przysługuje Organizatorowi Konkursu,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óry jest uprawniony do ich przetwarzania w imieniu Administratora danych. Dane osobowe Uczestników Konkursu mog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być udostępniane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 innym podmiotom, w tym podwykonawcom realizującym na rzecz Administratora danych lub Organizatora Konkursu usługi w ramach przeprowadzania Konkursu, włączając dostawc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ług hostingowych poczty elektronicznej, firmy kurierskie, podmioty świadczące usługi księgowe.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Dane osobowe Uczestników Konkursu przetwarzane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ędą przez czas trwania Konkursu oraz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w przypadku zwyci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ęzcy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do czasu dostarczenia mu Nagrody oraz w zwi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ązku z realizacją 5-letniego obowiązku archiwizacyjnego dotyczącego dokument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przechowywanych w celach podatkowych.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Uczestnikom Konkursu przys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ługuje prawo do: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żądania dostępu do przekazanych danych osobowych,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sprostowania danych osobowych,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żądania usunięcia danych osobowych,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ograniczenia przetwarzania danych osobowych,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przenoszenia danych osobowych. maj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Uczestnicy Konkursu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także prawo do cofnięcia udzielonej zgody w dowolnym momencie. Cofnięcie zgody nie wpływa na zgodność z prawem przetwarzania dokonanego przed jej cofnięciem.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Uczestnicy Konkursu posiadaj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 prawo do wniesienia skargi do organu nadzorczego,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órym jest Prezes 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ędu Ochrony Danych Osobowych. </w:t>
      </w:r>
    </w:p>
    <w:p>
      <w:pPr>
        <w:numPr>
          <w:ilvl w:val="0"/>
          <w:numId w:val="25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W stosunku do przekazanych danych osobowych decyzje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ędą podejmowane w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ób zautomatyzowany, w tym w oparciu o profilowanie. 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V. POSTANOWIENIA KO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ŃCOWE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Organizator zastrzega,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że nie ponosi odpowiedzialności za: zdarzenia uniemożliwiające prawidłowe przeprowadzenie Konkursu,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órych nie by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 w stanie przewidzieć lub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órym nie móg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ł zapobiec, w szczeg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ści w przypadku niedopełnienia przez Uczestnika wszystkich warunk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wzi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ęcia udziału w konkursie lub w przypadku niedoręczenia Uczestnikowi nagrody spowodowanego niepodaniem lub błędnym podaniem przez Uczestnika danych adresowych.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W kwestiach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nieuregulowanych niniejszym Regulaminem Konkursu zastosowanie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ą przepisy Kodeksu Cywilnego.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VI. POLITYKA PRYWATNO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ŚCI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Firma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Agencja Kreatywna Social Factory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 Pawe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FFFFFF" w:val="clear"/>
        </w:rPr>
        <w:t xml:space="preserve">ł Domagała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, będąca Organizatorem Konkursu nie przetwarza, nie udostępnia ani nie wykorzystuje w celach marketingowych danych przekazywanych przez Użytkownik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strony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www.facebook.com/piekarniabialogon/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, gdzie odbywa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 Konkurs.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życie danych użytkownik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ów bior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ących udział w konkursie określone jest w Regulaminie Konkursu.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Strona 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www.facebook.com/piekarniabialogon/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podlega regulacjom i polityce prywatno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ści serwisu Facebook.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ęcej informacji na temat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Polityki prywatno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ści” na Facebook.com znajduje się na: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www.facebook.com/about/privacy/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Polityka prywatno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ści stron zewnętrznych, do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órych odno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śniki znajdują się na stronie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www.facebook.com/piekarniabialogon/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 jest regulowana osobnymi postanowieniami.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W przypadku dodatkowych pyta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  <w:t xml:space="preserve">ń dotyczących polityki prywatności, prosimy o kontakt e-mail: kontakt@social-factory.pl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10">
    <w:abstractNumId w:val="24"/>
  </w:num>
  <w:num w:numId="13">
    <w:abstractNumId w:val="18"/>
  </w:num>
  <w:num w:numId="16">
    <w:abstractNumId w:val="12"/>
  </w:num>
  <w:num w:numId="22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iekarniabialogon.pl/gdzie-kupic/" Id="docRId1" Type="http://schemas.openxmlformats.org/officeDocument/2006/relationships/hyperlink" /><Relationship TargetMode="External" Target="http://www.facebook.com/piekarniabialogon/" Id="docRId3" Type="http://schemas.openxmlformats.org/officeDocument/2006/relationships/hyperlink" /><Relationship TargetMode="External" Target="http://www.facebook.com/piekarniabialogon/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www.facebook.com/piekarniabialogon/" Id="docRId0" Type="http://schemas.openxmlformats.org/officeDocument/2006/relationships/hyperlink" /><Relationship TargetMode="External" Target="http://www.facebook.com/piekarniabialogon/" Id="docRId2" Type="http://schemas.openxmlformats.org/officeDocument/2006/relationships/hyperlink" /><Relationship TargetMode="External" Target="http://www.facebook.com/about/privacy/" Id="docRId4" Type="http://schemas.openxmlformats.org/officeDocument/2006/relationships/hyperlink" /><Relationship Target="numbering.xml" Id="docRId6" Type="http://schemas.openxmlformats.org/officeDocument/2006/relationships/numbering" /></Relationships>
</file>